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787C45" w:rsidP="000F6D0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Projekt pn </w:t>
            </w:r>
            <w:r w:rsidR="0075214F" w:rsidRPr="00787C45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AC270F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</w:t>
            </w:r>
            <w:r w:rsidR="005B4450">
              <w:rPr>
                <w:rFonts w:ascii="Calibri" w:hAnsi="Calibri"/>
                <w:b/>
                <w:sz w:val="32"/>
                <w:szCs w:val="32"/>
              </w:rPr>
              <w:t>drogi</w:t>
            </w:r>
            <w:r w:rsidR="00AC270F">
              <w:rPr>
                <w:rFonts w:ascii="Calibri" w:hAnsi="Calibri"/>
                <w:b/>
                <w:sz w:val="32"/>
                <w:szCs w:val="32"/>
              </w:rPr>
              <w:t xml:space="preserve"> nr 1093 K </w:t>
            </w:r>
          </w:p>
          <w:p w:rsidR="004E68D8" w:rsidRPr="0037308C" w:rsidRDefault="004E68D8" w:rsidP="004E68D8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Rabsztyn,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2D01E8" w:rsidRDefault="002D01E8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18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2D01E8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0E0F63" w:rsidRDefault="001B2930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r w:rsidRPr="001B2930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1B2930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103261601" w:history="1">
        <w:r w:rsidR="000E0F63" w:rsidRPr="008D71E3">
          <w:rPr>
            <w:rStyle w:val="Hipercze"/>
            <w:noProof/>
          </w:rPr>
          <w:t>1. PODSTAWA OPRACOWANIA – MATERIAŁY WYJŚCIOWE DO PROJEKTOWANIA</w:t>
        </w:r>
        <w:r w:rsidR="000E0F63">
          <w:rPr>
            <w:noProof/>
            <w:webHidden/>
          </w:rPr>
          <w:tab/>
        </w:r>
        <w:r w:rsidR="000E0F63">
          <w:rPr>
            <w:noProof/>
            <w:webHidden/>
          </w:rPr>
          <w:fldChar w:fldCharType="begin"/>
        </w:r>
        <w:r w:rsidR="000E0F63">
          <w:rPr>
            <w:noProof/>
            <w:webHidden/>
          </w:rPr>
          <w:instrText xml:space="preserve"> PAGEREF _Toc103261601 \h </w:instrText>
        </w:r>
        <w:r w:rsidR="000E0F63">
          <w:rPr>
            <w:noProof/>
            <w:webHidden/>
          </w:rPr>
        </w:r>
        <w:r w:rsidR="000E0F63">
          <w:rPr>
            <w:noProof/>
            <w:webHidden/>
          </w:rPr>
          <w:fldChar w:fldCharType="separate"/>
        </w:r>
        <w:r w:rsidR="000E0F63">
          <w:rPr>
            <w:noProof/>
            <w:webHidden/>
          </w:rPr>
          <w:t>3</w:t>
        </w:r>
        <w:r w:rsidR="000E0F63">
          <w:rPr>
            <w:noProof/>
            <w:webHidden/>
          </w:rPr>
          <w:fldChar w:fldCharType="end"/>
        </w:r>
      </w:hyperlink>
    </w:p>
    <w:p w:rsidR="000E0F63" w:rsidRDefault="000E0F63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1602" w:history="1">
        <w:r w:rsidRPr="008D71E3">
          <w:rPr>
            <w:rStyle w:val="Hipercze"/>
            <w:noProof/>
          </w:rPr>
          <w:t>2. ZAKRES OPRACOWANIA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E0F63" w:rsidRDefault="000E0F63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1603" w:history="1">
        <w:r w:rsidRPr="008D71E3">
          <w:rPr>
            <w:rStyle w:val="Hipercze"/>
            <w:noProof/>
          </w:rPr>
          <w:t>3. CHARAKTERYSTYKA DRÓG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_Toc103261603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E0F63" w:rsidRDefault="000E0F63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1604" w:history="1">
        <w:r w:rsidRPr="008D71E3">
          <w:rPr>
            <w:rStyle w:val="Hipercze"/>
            <w:noProof/>
          </w:rPr>
          <w:t>3.1 Charakterystyka drogi powiatowej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_Toc103261604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E0F63" w:rsidRDefault="000E0F63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1605" w:history="1">
        <w:r w:rsidRPr="008D71E3">
          <w:rPr>
            <w:rStyle w:val="Hipercze"/>
            <w:noProof/>
          </w:rPr>
          <w:t>4. STAN ISTNIEJĄCY; PARAMETRY GEOMETRYCZNE DRÓG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_Toc103261605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E0F63" w:rsidRDefault="000E0F63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1606" w:history="1">
        <w:r w:rsidRPr="008D71E3">
          <w:rPr>
            <w:rStyle w:val="Hipercze"/>
            <w:noProof/>
          </w:rPr>
          <w:t>5. PRZYJĘTE PARAMETRY TECHNICZNE I ZAŁOŻENIA PROJEKTOWE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_Toc103261606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E0F63" w:rsidRDefault="000E0F63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1607" w:history="1">
        <w:r w:rsidRPr="008D71E3">
          <w:rPr>
            <w:rStyle w:val="Hipercze"/>
            <w:noProof/>
          </w:rPr>
          <w:t>6. STAN PROJEKTOWANY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_Toc103261607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E0F63" w:rsidRDefault="000E0F63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1608" w:history="1">
        <w:r w:rsidRPr="008D71E3">
          <w:rPr>
            <w:rStyle w:val="Hipercze"/>
            <w:noProof/>
          </w:rPr>
          <w:t>7. ZASADY ROZMIESZCZANIA ZNAKÓW DROGOWYCH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_Toc103261608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E0F63" w:rsidRDefault="000E0F63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1609" w:history="1">
        <w:r w:rsidRPr="008D71E3">
          <w:rPr>
            <w:rStyle w:val="Hipercze"/>
            <w:noProof/>
          </w:rPr>
          <w:t>8. TERMIN WPROWADZENIA STAŁEJ ORGANIZACJI RUCHU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_Toc103261609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1BC3" w:rsidRPr="0037308C" w:rsidRDefault="001B2930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103261601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2D01E8" w:rsidRPr="00B606CF" w:rsidRDefault="002D01E8" w:rsidP="002D01E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2D01E8" w:rsidRPr="00B606CF" w:rsidRDefault="002D01E8" w:rsidP="002D01E8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2D01E8" w:rsidRPr="00B606CF" w:rsidRDefault="002D01E8" w:rsidP="002D01E8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="001B2930"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="001B2930"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="001B2930"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2D01E8" w:rsidRPr="00B606CF" w:rsidRDefault="002D01E8" w:rsidP="002D01E8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2D01E8" w:rsidRPr="00B606CF" w:rsidRDefault="002D01E8" w:rsidP="002D01E8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Style w:val="markedcontent"/>
          <w:rFonts w:cs="Tahoma"/>
        </w:rPr>
        <w:t>Rozporządzenie Ministra Infrastruktury</w:t>
      </w:r>
      <w:r w:rsidRPr="00B606CF">
        <w:rPr>
          <w:rFonts w:cs="Tahoma"/>
        </w:rPr>
        <w:t xml:space="preserve"> </w:t>
      </w:r>
      <w:r w:rsidRPr="00B606CF">
        <w:rPr>
          <w:rStyle w:val="markedcontent"/>
          <w:rFonts w:cs="Tahoma"/>
        </w:rPr>
        <w:t>w sprawie szczegółowych warunków technicznych dla znaków i sygnałów drogowych</w:t>
      </w:r>
      <w:r w:rsidRPr="00B606CF">
        <w:rPr>
          <w:rFonts w:cs="Tahoma"/>
        </w:rPr>
        <w:t xml:space="preserve"> </w:t>
      </w:r>
      <w:r w:rsidRPr="00B606CF">
        <w:rPr>
          <w:rStyle w:val="markedcontent"/>
          <w:rFonts w:cs="Tahoma"/>
        </w:rPr>
        <w:t>oraz urządzeń bezpieczeństwa ruchu drogowego i warunków ich umieszczania na drogach.</w:t>
      </w:r>
    </w:p>
    <w:p w:rsidR="0056568F" w:rsidRDefault="002D01E8" w:rsidP="0056568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2D01E8" w:rsidRPr="002D01E8" w:rsidRDefault="002D01E8" w:rsidP="002D01E8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103261602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675F42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675F42">
        <w:rPr>
          <w:rFonts w:cs="Tahoma"/>
          <w:iCs w:val="0"/>
          <w:color w:val="auto"/>
          <w:sz w:val="20"/>
          <w:szCs w:val="20"/>
        </w:rPr>
        <w:t>Zakr</w:t>
      </w:r>
      <w:r w:rsidR="00132E00" w:rsidRPr="00675F42">
        <w:rPr>
          <w:rFonts w:cs="Tahoma"/>
          <w:iCs w:val="0"/>
          <w:color w:val="auto"/>
          <w:sz w:val="20"/>
          <w:szCs w:val="20"/>
        </w:rPr>
        <w:t>es opracowania obejmuje uzupełnienie oznakowania</w:t>
      </w:r>
      <w:r w:rsidRPr="00675F42">
        <w:rPr>
          <w:rFonts w:cs="Tahoma"/>
          <w:iCs w:val="0"/>
          <w:color w:val="auto"/>
          <w:sz w:val="20"/>
          <w:szCs w:val="20"/>
        </w:rPr>
        <w:t xml:space="preserve"> </w:t>
      </w:r>
      <w:r w:rsidR="00FC610B" w:rsidRPr="00675F42">
        <w:rPr>
          <w:rFonts w:cs="Tahoma"/>
          <w:iCs w:val="0"/>
          <w:color w:val="auto"/>
          <w:sz w:val="20"/>
          <w:szCs w:val="20"/>
        </w:rPr>
        <w:t xml:space="preserve">Przy drodze </w:t>
      </w:r>
      <w:r w:rsidR="00EE719C" w:rsidRPr="00675F42">
        <w:rPr>
          <w:rFonts w:cs="Tahoma"/>
          <w:iCs w:val="0"/>
          <w:color w:val="auto"/>
          <w:sz w:val="20"/>
          <w:szCs w:val="20"/>
        </w:rPr>
        <w:t>powiatowej</w:t>
      </w:r>
      <w:r w:rsidR="00FC610B" w:rsidRPr="00675F42">
        <w:rPr>
          <w:rFonts w:cs="Tahoma"/>
          <w:iCs w:val="0"/>
          <w:color w:val="auto"/>
          <w:sz w:val="20"/>
          <w:szCs w:val="20"/>
        </w:rPr>
        <w:t xml:space="preserve"> </w:t>
      </w:r>
      <w:r w:rsidR="00374E98" w:rsidRPr="00675F42">
        <w:rPr>
          <w:rFonts w:cs="Tahoma"/>
          <w:iCs w:val="0"/>
          <w:color w:val="auto"/>
          <w:sz w:val="20"/>
          <w:szCs w:val="20"/>
        </w:rPr>
        <w:t xml:space="preserve">nr </w:t>
      </w:r>
      <w:r w:rsidR="00374E98" w:rsidRPr="00675F42">
        <w:rPr>
          <w:rFonts w:cs="Tahoma"/>
          <w:b/>
          <w:iCs w:val="0"/>
          <w:color w:val="auto"/>
          <w:sz w:val="20"/>
          <w:szCs w:val="20"/>
        </w:rPr>
        <w:t>1093 K</w:t>
      </w:r>
      <w:r w:rsidR="00FC610B" w:rsidRPr="00675F42">
        <w:rPr>
          <w:rFonts w:cs="Tahoma"/>
          <w:b/>
          <w:iCs w:val="0"/>
          <w:color w:val="auto"/>
          <w:sz w:val="20"/>
          <w:szCs w:val="20"/>
        </w:rPr>
        <w:t xml:space="preserve"> </w:t>
      </w:r>
      <w:r w:rsidR="006A2268" w:rsidRPr="00675F42">
        <w:rPr>
          <w:rFonts w:cs="Tahoma"/>
          <w:iCs w:val="0"/>
          <w:color w:val="auto"/>
          <w:sz w:val="20"/>
          <w:szCs w:val="20"/>
        </w:rPr>
        <w:t xml:space="preserve">Droga zlokalizowana </w:t>
      </w:r>
      <w:r w:rsidR="00545540" w:rsidRPr="00675F42">
        <w:rPr>
          <w:rFonts w:cs="Tahoma"/>
          <w:iCs w:val="0"/>
          <w:color w:val="auto"/>
          <w:sz w:val="20"/>
          <w:szCs w:val="20"/>
        </w:rPr>
        <w:t xml:space="preserve">jest na terenie gminy </w:t>
      </w:r>
      <w:r w:rsidR="00DF189F" w:rsidRPr="00675F42">
        <w:rPr>
          <w:rFonts w:cs="Tahoma"/>
          <w:iCs w:val="0"/>
          <w:color w:val="auto"/>
          <w:sz w:val="20"/>
          <w:szCs w:val="20"/>
        </w:rPr>
        <w:t>Olkusz</w:t>
      </w:r>
      <w:r w:rsidR="00FC610B" w:rsidRPr="00675F42">
        <w:rPr>
          <w:rFonts w:cs="Tahoma"/>
          <w:iCs w:val="0"/>
          <w:color w:val="auto"/>
          <w:sz w:val="20"/>
          <w:szCs w:val="20"/>
        </w:rPr>
        <w:t xml:space="preserve"> w miejscowości Rabsztyn</w:t>
      </w:r>
      <w:r w:rsidR="00DF189F" w:rsidRPr="00675F42">
        <w:rPr>
          <w:rFonts w:cs="Tahoma"/>
          <w:iCs w:val="0"/>
          <w:color w:val="auto"/>
          <w:sz w:val="20"/>
          <w:szCs w:val="20"/>
        </w:rPr>
        <w:t>.</w:t>
      </w:r>
      <w:r w:rsidR="00DF1526" w:rsidRPr="00675F42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FC610B" w:rsidRDefault="00FC610B" w:rsidP="00FC610B">
      <w:pPr>
        <w:pStyle w:val="Styl1"/>
        <w:rPr>
          <w:color w:val="000000"/>
        </w:rPr>
      </w:pPr>
      <w:bookmarkStart w:id="4" w:name="_Toc318976365"/>
    </w:p>
    <w:p w:rsidR="00FC610B" w:rsidRPr="0037308C" w:rsidRDefault="00FC610B" w:rsidP="00FC610B">
      <w:pPr>
        <w:pStyle w:val="Styl1"/>
        <w:rPr>
          <w:color w:val="000000"/>
        </w:rPr>
      </w:pPr>
      <w:bookmarkStart w:id="5" w:name="_Toc103261603"/>
      <w:r w:rsidRPr="0037308C">
        <w:rPr>
          <w:color w:val="000000"/>
        </w:rPr>
        <w:t xml:space="preserve">3. </w:t>
      </w:r>
      <w:bookmarkEnd w:id="4"/>
      <w:r w:rsidRPr="0037308C">
        <w:rPr>
          <w:color w:val="000000"/>
        </w:rPr>
        <w:t>CHARAKTERYSTYKA DRÓG</w:t>
      </w:r>
      <w:bookmarkEnd w:id="5"/>
    </w:p>
    <w:p w:rsidR="00EE719C" w:rsidRDefault="00EE719C" w:rsidP="00FC610B">
      <w:pPr>
        <w:pStyle w:val="Styl1"/>
        <w:rPr>
          <w:color w:val="000000"/>
        </w:rPr>
      </w:pPr>
      <w:bookmarkStart w:id="6" w:name="_Toc381094871"/>
    </w:p>
    <w:p w:rsidR="00FC610B" w:rsidRPr="00EC6E27" w:rsidRDefault="00FC610B" w:rsidP="00FC610B">
      <w:pPr>
        <w:pStyle w:val="Styl1"/>
        <w:rPr>
          <w:color w:val="000000"/>
        </w:rPr>
      </w:pPr>
      <w:bookmarkStart w:id="7" w:name="_Toc103261604"/>
      <w:r w:rsidRPr="0037308C">
        <w:rPr>
          <w:color w:val="000000"/>
        </w:rPr>
        <w:t>3.1 Charakterystyka dr</w:t>
      </w:r>
      <w:r w:rsidR="00EE719C">
        <w:rPr>
          <w:color w:val="000000"/>
        </w:rPr>
        <w:t>o</w:t>
      </w:r>
      <w:r>
        <w:rPr>
          <w:color w:val="000000"/>
        </w:rPr>
        <w:t>g</w:t>
      </w:r>
      <w:bookmarkEnd w:id="6"/>
      <w:r w:rsidR="00EE719C">
        <w:rPr>
          <w:color w:val="000000"/>
        </w:rPr>
        <w:t>i</w:t>
      </w:r>
      <w:r>
        <w:rPr>
          <w:color w:val="000000"/>
        </w:rPr>
        <w:t xml:space="preserve"> </w:t>
      </w:r>
      <w:r w:rsidR="00EE719C">
        <w:rPr>
          <w:color w:val="000000"/>
        </w:rPr>
        <w:t>powiatowej</w:t>
      </w:r>
      <w:bookmarkEnd w:id="7"/>
    </w:p>
    <w:p w:rsidR="00FC610B" w:rsidRPr="0037308C" w:rsidRDefault="00FC610B" w:rsidP="00FC610B">
      <w:pPr>
        <w:pStyle w:val="Styl1"/>
        <w:rPr>
          <w:iCs/>
          <w:color w:val="FF0000"/>
        </w:rPr>
      </w:pPr>
    </w:p>
    <w:p w:rsidR="00FC610B" w:rsidRPr="005B4450" w:rsidRDefault="00FC610B" w:rsidP="00FC610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75F42">
        <w:rPr>
          <w:sz w:val="20"/>
          <w:szCs w:val="20"/>
        </w:rPr>
        <w:t xml:space="preserve">Droga </w:t>
      </w:r>
      <w:r w:rsidR="00675F42" w:rsidRPr="00675F42">
        <w:rPr>
          <w:sz w:val="20"/>
          <w:szCs w:val="20"/>
        </w:rPr>
        <w:t>Powiatowa</w:t>
      </w:r>
      <w:r w:rsidRPr="00675F42">
        <w:rPr>
          <w:sz w:val="20"/>
          <w:szCs w:val="20"/>
        </w:rPr>
        <w:t xml:space="preserve"> </w:t>
      </w:r>
      <w:r w:rsidR="00675F42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nr </w:t>
      </w:r>
      <w:r w:rsidR="00833ACD">
        <w:rPr>
          <w:rFonts w:cs="Tahoma"/>
          <w:b/>
          <w:iCs w:val="0"/>
          <w:color w:val="auto"/>
        </w:rPr>
        <w:t>1093 K</w:t>
      </w:r>
      <w:r w:rsidR="00675F42">
        <w:rPr>
          <w:rFonts w:cs="Tahoma"/>
          <w:iCs w:val="0"/>
          <w:color w:val="auto"/>
        </w:rPr>
        <w:t xml:space="preserve"> j</w:t>
      </w:r>
      <w:r>
        <w:rPr>
          <w:rFonts w:cs="Tahoma"/>
          <w:iCs w:val="0"/>
          <w:color w:val="auto"/>
        </w:rPr>
        <w:t xml:space="preserve">est to </w:t>
      </w:r>
      <w:r w:rsidR="00833ACD">
        <w:rPr>
          <w:rFonts w:cs="Tahoma"/>
          <w:iCs w:val="0"/>
          <w:color w:val="auto"/>
        </w:rPr>
        <w:t>drogą łącząca ul. Sikorka z DW 791. Jest to droga</w:t>
      </w:r>
      <w:r>
        <w:rPr>
          <w:sz w:val="20"/>
          <w:szCs w:val="20"/>
        </w:rPr>
        <w:t xml:space="preserve"> o niskiej intensywności ruchu samochodowego, o znikomym udziale ruchu ciężkiego. Jest to droga dojazdowa </w:t>
      </w:r>
      <w:r w:rsidR="00833ACD">
        <w:rPr>
          <w:sz w:val="20"/>
          <w:szCs w:val="20"/>
        </w:rPr>
        <w:t>przede wszystkim do posesji oraz do atrakcji turystycznych</w:t>
      </w:r>
      <w:r>
        <w:rPr>
          <w:sz w:val="20"/>
          <w:szCs w:val="20"/>
        </w:rPr>
        <w:t xml:space="preserve">. </w:t>
      </w:r>
      <w:r w:rsidRPr="005B4450">
        <w:rPr>
          <w:sz w:val="20"/>
          <w:szCs w:val="20"/>
        </w:rPr>
        <w:t xml:space="preserve">Analizowany fragment  tego opracowania obejmuje </w:t>
      </w:r>
      <w:r w:rsidR="005B4450">
        <w:rPr>
          <w:sz w:val="20"/>
          <w:szCs w:val="20"/>
        </w:rPr>
        <w:t xml:space="preserve">fragment drogi tuż przed punktem gdzie droga zamienia się w drogę nieutwardzoną. </w:t>
      </w:r>
    </w:p>
    <w:p w:rsidR="00EE719C" w:rsidRDefault="00EE719C" w:rsidP="00FC610B">
      <w:pPr>
        <w:pStyle w:val="Styl1"/>
        <w:rPr>
          <w:color w:val="000000"/>
        </w:rPr>
      </w:pPr>
    </w:p>
    <w:p w:rsidR="00FC610B" w:rsidRDefault="00FC610B" w:rsidP="00FC610B">
      <w:pPr>
        <w:pStyle w:val="Styl1"/>
        <w:rPr>
          <w:color w:val="000000"/>
        </w:rPr>
      </w:pPr>
      <w:bookmarkStart w:id="8" w:name="_Toc103261605"/>
      <w:r w:rsidRPr="00376029">
        <w:rPr>
          <w:color w:val="000000"/>
        </w:rPr>
        <w:t>4. STAN ISTNIEJĄCY; PARAMETRY GEOMETRYCZNE DRÓG</w:t>
      </w:r>
      <w:bookmarkEnd w:id="8"/>
    </w:p>
    <w:p w:rsidR="00FC610B" w:rsidRPr="006B6154" w:rsidRDefault="00FC610B" w:rsidP="00FC610B">
      <w:pPr>
        <w:pStyle w:val="Styl1"/>
        <w:rPr>
          <w:color w:val="000000"/>
        </w:rPr>
      </w:pPr>
    </w:p>
    <w:p w:rsidR="00EE719C" w:rsidRPr="0033246F" w:rsidRDefault="00EE719C" w:rsidP="00EE719C">
      <w:pPr>
        <w:pStyle w:val="Styl2"/>
        <w:rPr>
          <w:rFonts w:cs="Tahoma"/>
          <w:iCs/>
        </w:rPr>
      </w:pPr>
      <w:r w:rsidRPr="0033246F">
        <w:t xml:space="preserve">Droga Powiatowa </w:t>
      </w:r>
      <w:r w:rsidRPr="0033246F">
        <w:rPr>
          <w:rFonts w:cs="Tahoma"/>
          <w:iCs/>
        </w:rPr>
        <w:t xml:space="preserve">1093 K </w:t>
      </w:r>
    </w:p>
    <w:p w:rsidR="00EE719C" w:rsidRPr="00652C3F" w:rsidRDefault="00EE719C" w:rsidP="00EE719C">
      <w:pPr>
        <w:pStyle w:val="Styl2"/>
        <w:rPr>
          <w:iCs/>
          <w:color w:val="FF0000"/>
        </w:rPr>
      </w:pPr>
      <w:r>
        <w:rPr>
          <w:rFonts w:cs="Tahoma"/>
          <w:b w:val="0"/>
          <w:iCs/>
        </w:rPr>
        <w:t xml:space="preserve">Droga powiatowa 1093 k na odcinku, którego dotyczy analiza jest drogą jedno jezdniową o jednym pasie ruchu, przy skrzyżowaniu z ul. Sikorka ok. 5 m. Przy czym szerokość ta jest szerokością zmienną. Droga nie posiada chodnika dla pieszych, posiada także nieciągłe pobocze, co wynika z faktu istniejącego zadrzewienia  w bezpośrednim sąsiedztwie pasa jezdni.  </w:t>
      </w:r>
    </w:p>
    <w:p w:rsidR="00FC610B" w:rsidRDefault="00FC610B" w:rsidP="00FC610B">
      <w:pPr>
        <w:pStyle w:val="Styl2"/>
        <w:rPr>
          <w:b w:val="0"/>
          <w:bCs w:val="0"/>
          <w:color w:val="FF0000"/>
        </w:rPr>
      </w:pPr>
    </w:p>
    <w:p w:rsidR="00FC610B" w:rsidRPr="00812173" w:rsidRDefault="00FC610B" w:rsidP="00FC610B">
      <w:pPr>
        <w:pStyle w:val="Styl1"/>
        <w:rPr>
          <w:color w:val="000000"/>
        </w:rPr>
      </w:pPr>
      <w:bookmarkStart w:id="9" w:name="_Toc103261606"/>
      <w:r w:rsidRPr="00812173">
        <w:rPr>
          <w:color w:val="000000"/>
        </w:rPr>
        <w:t>5. PRZYJĘTE PARAMETRY TECHNICZNE I ZAŁOŻENIA PROJEKTOWE</w:t>
      </w:r>
      <w:bookmarkEnd w:id="9"/>
    </w:p>
    <w:p w:rsidR="00FC610B" w:rsidRPr="00652C3F" w:rsidRDefault="00FC610B" w:rsidP="00FC610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FC610B" w:rsidRPr="00EC6E27" w:rsidRDefault="00FC610B" w:rsidP="00FC610B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B4450">
        <w:rPr>
          <w:b w:val="0"/>
          <w:bCs w:val="0"/>
          <w:color w:val="000000" w:themeColor="text1"/>
        </w:rPr>
        <w:t>montaż nowych znaków</w:t>
      </w:r>
      <w:r w:rsidR="00886F33">
        <w:rPr>
          <w:b w:val="0"/>
          <w:bCs w:val="0"/>
          <w:color w:val="000000" w:themeColor="text1"/>
        </w:rPr>
        <w:t xml:space="preserve"> R-4 i B-33/30 w kierunku południowo wschodnim oraz B-34 w kierunku północno zachodnim</w:t>
      </w:r>
      <w:r w:rsidR="00EE719C"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 xml:space="preserve"> </w:t>
      </w:r>
      <w:r w:rsidRPr="00EC6E27">
        <w:rPr>
          <w:b w:val="0"/>
          <w:bCs w:val="0"/>
          <w:color w:val="000000" w:themeColor="text1"/>
        </w:rPr>
        <w:t xml:space="preserve">Pozostałe znaki drogowe pozostają bez zmian. </w:t>
      </w:r>
    </w:p>
    <w:p w:rsidR="00545540" w:rsidRPr="0037308C" w:rsidRDefault="00545540" w:rsidP="00545540">
      <w:pPr>
        <w:pStyle w:val="Styl2"/>
        <w:rPr>
          <w:b w:val="0"/>
          <w:bCs w:val="0"/>
          <w:color w:val="FF0000"/>
        </w:rPr>
      </w:pPr>
    </w:p>
    <w:p w:rsidR="00545540" w:rsidRPr="00812173" w:rsidRDefault="00545540" w:rsidP="00545540">
      <w:pPr>
        <w:pStyle w:val="Styl1"/>
        <w:rPr>
          <w:color w:val="000000"/>
        </w:rPr>
      </w:pPr>
      <w:bookmarkStart w:id="10" w:name="_Toc103261607"/>
      <w:r w:rsidRPr="00812173">
        <w:rPr>
          <w:color w:val="000000"/>
        </w:rPr>
        <w:t>6. STAN PROJEKTOWANY</w:t>
      </w:r>
      <w:bookmarkEnd w:id="10"/>
      <w:r w:rsidRPr="00812173">
        <w:rPr>
          <w:color w:val="000000"/>
        </w:rPr>
        <w:t xml:space="preserve"> </w:t>
      </w:r>
    </w:p>
    <w:p w:rsidR="00545540" w:rsidRPr="00652C3F" w:rsidRDefault="00545540" w:rsidP="00545540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545540" w:rsidRPr="00EC6E27" w:rsidRDefault="00545540" w:rsidP="00545540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Zgodnie z powyższymi założeniami utrzymuje się że za wyjątkiem znaków przeznaczonych do zmiany  dotychczasowe znaki drogowe  występujące w obrębie analizowanego obszaru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1" w:name="_Toc369860142"/>
      <w:bookmarkStart w:id="12" w:name="_Toc381022612"/>
      <w:bookmarkStart w:id="13" w:name="_Toc103261608"/>
      <w:r w:rsidRPr="00812173">
        <w:rPr>
          <w:color w:val="000000"/>
        </w:rPr>
        <w:t>7. ZASADY ROZMIESZCZANIA ZNAKÓW DROGOWYCH</w:t>
      </w:r>
      <w:bookmarkEnd w:id="11"/>
      <w:bookmarkEnd w:id="12"/>
      <w:bookmarkEnd w:id="13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 xml:space="preserve">Rozporządzenie Ministra Infrastruktury z dnia 12 października 2021 </w:t>
      </w:r>
      <w:r w:rsidR="006134F0" w:rsidRPr="00DF1526">
        <w:rPr>
          <w:rFonts w:cs="Tahoma"/>
          <w:color w:val="000000" w:themeColor="text1"/>
          <w:sz w:val="20"/>
          <w:szCs w:val="20"/>
        </w:rPr>
        <w:lastRenderedPageBreak/>
        <w:t>r. zmieniające rozporządzenie w sprawie szczegółowych warunków technicznych dla znaków i sygnałów drogowych oraz urządzeń bezpieczeństwa ruchu drogowego i warunków ich umieszczania na drogach.</w:t>
      </w:r>
    </w:p>
    <w:p w:rsidR="00C12439" w:rsidRPr="00F919BD" w:rsidRDefault="00D72D27" w:rsidP="00C1243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</w:t>
      </w:r>
      <w:r w:rsidR="00CC3B80">
        <w:rPr>
          <w:rFonts w:ascii="Arial" w:hAnsi="Arial" w:cs="Arial"/>
          <w:sz w:val="21"/>
          <w:szCs w:val="21"/>
        </w:rPr>
        <w:t>tosowane</w:t>
      </w:r>
      <w:r w:rsidR="00221DA9">
        <w:rPr>
          <w:rFonts w:ascii="Arial" w:hAnsi="Arial" w:cs="Arial"/>
          <w:sz w:val="21"/>
          <w:szCs w:val="21"/>
        </w:rPr>
        <w:t>go na znakach R-</w:t>
      </w:r>
      <w:r w:rsidR="00C12439">
        <w:rPr>
          <w:rFonts w:ascii="Arial" w:hAnsi="Arial" w:cs="Arial"/>
          <w:sz w:val="21"/>
          <w:szCs w:val="21"/>
        </w:rPr>
        <w:t>4</w:t>
      </w:r>
      <w:r w:rsidR="00CC3B8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powinna odpowiadać następującym</w:t>
      </w:r>
      <w:r>
        <w:t xml:space="preserve"> </w:t>
      </w:r>
      <w:r w:rsidR="00221DA9">
        <w:rPr>
          <w:rFonts w:ascii="Arial" w:hAnsi="Arial" w:cs="Arial"/>
          <w:sz w:val="21"/>
          <w:szCs w:val="21"/>
        </w:rPr>
        <w:t xml:space="preserve">parametrom: </w:t>
      </w:r>
      <w:r>
        <w:rPr>
          <w:rFonts w:ascii="Arial" w:hAnsi="Arial" w:cs="Arial"/>
          <w:sz w:val="21"/>
          <w:szCs w:val="21"/>
        </w:rPr>
        <w:t>powinien po</w:t>
      </w:r>
      <w:r w:rsidR="00943994">
        <w:rPr>
          <w:rFonts w:ascii="Arial" w:hAnsi="Arial" w:cs="Arial"/>
          <w:sz w:val="21"/>
          <w:szCs w:val="21"/>
        </w:rPr>
        <w:t>siadać rozmiar</w:t>
      </w:r>
      <w:r w:rsidR="00886F33">
        <w:rPr>
          <w:rFonts w:ascii="Arial" w:hAnsi="Arial" w:cs="Arial"/>
          <w:sz w:val="21"/>
          <w:szCs w:val="21"/>
        </w:rPr>
        <w:t xml:space="preserve"> H= 200</w:t>
      </w:r>
      <w:r w:rsidR="00874A72">
        <w:rPr>
          <w:rFonts w:ascii="Arial" w:hAnsi="Arial" w:cs="Arial"/>
          <w:sz w:val="21"/>
          <w:szCs w:val="21"/>
        </w:rPr>
        <w:t xml:space="preserve"> L=</w:t>
      </w:r>
      <w:r w:rsidR="00886F33">
        <w:rPr>
          <w:rFonts w:ascii="Arial" w:hAnsi="Arial" w:cs="Arial"/>
          <w:sz w:val="21"/>
          <w:szCs w:val="21"/>
        </w:rPr>
        <w:t>200</w:t>
      </w:r>
    </w:p>
    <w:p w:rsidR="00D72D27" w:rsidRDefault="00D51020" w:rsidP="004D555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 w:rsidR="00C12439">
        <w:rPr>
          <w:rFonts w:cs="Tahoma"/>
          <w:iCs w:val="0"/>
          <w:color w:val="000000" w:themeColor="text1"/>
          <w:sz w:val="20"/>
          <w:szCs w:val="20"/>
        </w:rPr>
        <w:t xml:space="preserve"> </w:t>
      </w:r>
      <w:r w:rsidR="00886F33"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076450" cy="2066925"/>
            <wp:effectExtent l="19050" t="0" r="0" b="0"/>
            <wp:docPr id="4" name="Obraz 3" descr="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020" w:rsidRDefault="00D51020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C270F" w:rsidRDefault="00C12439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 mający się znaleźć wzdłuż </w:t>
      </w:r>
      <w:r w:rsidR="007F40D4">
        <w:rPr>
          <w:rFonts w:cs="Tahoma"/>
          <w:iCs w:val="0"/>
          <w:color w:val="000000" w:themeColor="text1"/>
          <w:sz w:val="20"/>
          <w:szCs w:val="20"/>
        </w:rPr>
        <w:t xml:space="preserve">trasy rowerowej </w:t>
      </w: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BF38B1" w:rsidRDefault="0036206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5758027" cy="7019925"/>
            <wp:effectExtent l="19050" t="0" r="0" b="0"/>
            <wp:docPr id="5" name="Obraz 4" descr="olkusz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2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4" w:name="_Toc369860143"/>
      <w:bookmarkStart w:id="15" w:name="_Toc381022613"/>
      <w:bookmarkStart w:id="16" w:name="_Toc103261609"/>
      <w:r w:rsidRPr="00E65B5F">
        <w:rPr>
          <w:color w:val="000000"/>
        </w:rPr>
        <w:t>8. TERMIN WPROWADZENIA STAŁEJ ORGANIZACJI RUCHU</w:t>
      </w:r>
      <w:bookmarkEnd w:id="14"/>
      <w:bookmarkEnd w:id="15"/>
      <w:bookmarkEnd w:id="16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3A5DCA">
        <w:rPr>
          <w:rFonts w:cs="Tahoma"/>
          <w:iCs w:val="0"/>
          <w:color w:val="auto"/>
          <w:sz w:val="20"/>
          <w:szCs w:val="20"/>
        </w:rPr>
        <w:t>do 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D7" w:rsidRDefault="009725D7" w:rsidP="00F01BC3">
      <w:r>
        <w:separator/>
      </w:r>
    </w:p>
  </w:endnote>
  <w:endnote w:type="continuationSeparator" w:id="0">
    <w:p w:rsidR="009725D7" w:rsidRDefault="009725D7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1B2930">
    <w:pPr>
      <w:pStyle w:val="Stopka"/>
      <w:jc w:val="right"/>
    </w:pPr>
    <w:fldSimple w:instr=" PAGE   \* MERGEFORMAT ">
      <w:r w:rsidR="000E0F63">
        <w:rPr>
          <w:noProof/>
        </w:rPr>
        <w:t>2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D7" w:rsidRDefault="009725D7" w:rsidP="00F01BC3">
      <w:r>
        <w:separator/>
      </w:r>
    </w:p>
  </w:footnote>
  <w:footnote w:type="continuationSeparator" w:id="0">
    <w:p w:rsidR="009725D7" w:rsidRDefault="009725D7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13A"/>
    <w:rsid w:val="000304C4"/>
    <w:rsid w:val="000320AB"/>
    <w:rsid w:val="000335B5"/>
    <w:rsid w:val="0003398C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3654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56B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285"/>
    <w:rsid w:val="00085393"/>
    <w:rsid w:val="00085AF9"/>
    <w:rsid w:val="00085E66"/>
    <w:rsid w:val="0008678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5F54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63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260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3488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2930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1DA9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1CAF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0F44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01E8"/>
    <w:rsid w:val="002D137C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17403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5E52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063"/>
    <w:rsid w:val="003626AC"/>
    <w:rsid w:val="00362D28"/>
    <w:rsid w:val="00366E29"/>
    <w:rsid w:val="00366EC9"/>
    <w:rsid w:val="003708FA"/>
    <w:rsid w:val="003714ED"/>
    <w:rsid w:val="0037308C"/>
    <w:rsid w:val="00374E98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5DCA"/>
    <w:rsid w:val="003A6761"/>
    <w:rsid w:val="003A756F"/>
    <w:rsid w:val="003B013B"/>
    <w:rsid w:val="003B0516"/>
    <w:rsid w:val="003B0651"/>
    <w:rsid w:val="003B0FDC"/>
    <w:rsid w:val="003B213C"/>
    <w:rsid w:val="003B2350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59F9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3AF"/>
    <w:rsid w:val="00460AD9"/>
    <w:rsid w:val="00461468"/>
    <w:rsid w:val="00461B34"/>
    <w:rsid w:val="00462264"/>
    <w:rsid w:val="00464B8D"/>
    <w:rsid w:val="00466E6C"/>
    <w:rsid w:val="004675CD"/>
    <w:rsid w:val="00467728"/>
    <w:rsid w:val="004677C1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555C"/>
    <w:rsid w:val="004D656B"/>
    <w:rsid w:val="004D6ADD"/>
    <w:rsid w:val="004D7139"/>
    <w:rsid w:val="004D73BE"/>
    <w:rsid w:val="004D7CB2"/>
    <w:rsid w:val="004D7EC3"/>
    <w:rsid w:val="004E0774"/>
    <w:rsid w:val="004E14A7"/>
    <w:rsid w:val="004E27AD"/>
    <w:rsid w:val="004E5869"/>
    <w:rsid w:val="004E5F77"/>
    <w:rsid w:val="004E6053"/>
    <w:rsid w:val="004E68D8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1FA1"/>
    <w:rsid w:val="0053241A"/>
    <w:rsid w:val="00534702"/>
    <w:rsid w:val="005349C7"/>
    <w:rsid w:val="00535655"/>
    <w:rsid w:val="00536F11"/>
    <w:rsid w:val="005402F6"/>
    <w:rsid w:val="005412D0"/>
    <w:rsid w:val="005427EB"/>
    <w:rsid w:val="00544550"/>
    <w:rsid w:val="0054554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4450"/>
    <w:rsid w:val="005B4736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31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4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268"/>
    <w:rsid w:val="006A2A4F"/>
    <w:rsid w:val="006A4194"/>
    <w:rsid w:val="006A43A4"/>
    <w:rsid w:val="006A53BA"/>
    <w:rsid w:val="006A5FF9"/>
    <w:rsid w:val="006A657C"/>
    <w:rsid w:val="006B57AC"/>
    <w:rsid w:val="006B6154"/>
    <w:rsid w:val="006B7362"/>
    <w:rsid w:val="006C0952"/>
    <w:rsid w:val="006C1311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0DA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3A86"/>
    <w:rsid w:val="00705E7A"/>
    <w:rsid w:val="00706619"/>
    <w:rsid w:val="00706D2C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1DD7"/>
    <w:rsid w:val="007440FB"/>
    <w:rsid w:val="00744CC4"/>
    <w:rsid w:val="00747C5F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A8C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87C45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1E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40D4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1C9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EDD"/>
    <w:rsid w:val="00825F21"/>
    <w:rsid w:val="008265B2"/>
    <w:rsid w:val="0082799D"/>
    <w:rsid w:val="00827A8B"/>
    <w:rsid w:val="00827D45"/>
    <w:rsid w:val="00832D6B"/>
    <w:rsid w:val="00833ACD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110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55BF"/>
    <w:rsid w:val="00866FA3"/>
    <w:rsid w:val="008678E0"/>
    <w:rsid w:val="0087056D"/>
    <w:rsid w:val="00870AF4"/>
    <w:rsid w:val="00870B83"/>
    <w:rsid w:val="00874431"/>
    <w:rsid w:val="00874A72"/>
    <w:rsid w:val="008769DC"/>
    <w:rsid w:val="00877D08"/>
    <w:rsid w:val="008801E6"/>
    <w:rsid w:val="008808F4"/>
    <w:rsid w:val="0088154D"/>
    <w:rsid w:val="00881BCD"/>
    <w:rsid w:val="008824AC"/>
    <w:rsid w:val="00882EC1"/>
    <w:rsid w:val="00883AFB"/>
    <w:rsid w:val="00885314"/>
    <w:rsid w:val="008866B4"/>
    <w:rsid w:val="00886F33"/>
    <w:rsid w:val="00887E47"/>
    <w:rsid w:val="00892777"/>
    <w:rsid w:val="008936D0"/>
    <w:rsid w:val="008945E0"/>
    <w:rsid w:val="00894919"/>
    <w:rsid w:val="00895903"/>
    <w:rsid w:val="00895FFD"/>
    <w:rsid w:val="008969D8"/>
    <w:rsid w:val="008969E5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2F7F"/>
    <w:rsid w:val="008B5048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05A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2F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3994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25D7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5C86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9F7691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270F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655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3E7C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439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3B80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76"/>
    <w:rsid w:val="00D21386"/>
    <w:rsid w:val="00D215B2"/>
    <w:rsid w:val="00D22281"/>
    <w:rsid w:val="00D2335A"/>
    <w:rsid w:val="00D24241"/>
    <w:rsid w:val="00D252C2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1020"/>
    <w:rsid w:val="00D5458F"/>
    <w:rsid w:val="00D55A61"/>
    <w:rsid w:val="00D55D20"/>
    <w:rsid w:val="00D55EAD"/>
    <w:rsid w:val="00D56CD5"/>
    <w:rsid w:val="00D61BA5"/>
    <w:rsid w:val="00D61EC4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235"/>
    <w:rsid w:val="00DD7F3D"/>
    <w:rsid w:val="00DE0216"/>
    <w:rsid w:val="00DE09D7"/>
    <w:rsid w:val="00DE0D6E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21F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231D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5946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19C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5C2C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568B4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19BD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10B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2DAAD-2DEF-4373-9257-BF2D5BC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7421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7</cp:revision>
  <cp:lastPrinted>2022-05-12T13:26:00Z</cp:lastPrinted>
  <dcterms:created xsi:type="dcterms:W3CDTF">2022-02-01T08:40:00Z</dcterms:created>
  <dcterms:modified xsi:type="dcterms:W3CDTF">2022-05-12T15:09:00Z</dcterms:modified>
</cp:coreProperties>
</file>